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C96EE" w14:textId="77777777" w:rsidR="00EC6593" w:rsidRDefault="00EC6593" w:rsidP="003973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8502858"/>
    </w:p>
    <w:p w14:paraId="22D49A95" w14:textId="6BEA596E" w:rsidR="00397389" w:rsidRDefault="00397389" w:rsidP="00397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</w:t>
      </w:r>
      <w:r w:rsidR="00573B3B" w:rsidRPr="00573B3B">
        <w:rPr>
          <w:b/>
          <w:i/>
          <w:noProof/>
          <w:sz w:val="28"/>
        </w:rPr>
        <w:t>1908443</w:t>
      </w:r>
    </w:p>
    <w:p w14:paraId="513B1481" w14:textId="77777777" w:rsidR="00397389" w:rsidRDefault="00397389" w:rsidP="00397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 2019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6FB34A74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302099" w:rsidRPr="00302099">
        <w:rPr>
          <w:rFonts w:ascii="Arial" w:hAnsi="Arial" w:cs="Arial"/>
          <w:lang w:val="en-US"/>
        </w:rPr>
        <w:t>Split of work on editorial corrections on BS RF conformance (TS 38.141-1 and -2)</w:t>
      </w:r>
    </w:p>
    <w:p w14:paraId="16D01D72" w14:textId="46F5F633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D30A25">
        <w:rPr>
          <w:rFonts w:ascii="Arial" w:hAnsi="Arial" w:cs="Arial"/>
          <w:lang w:val="en-US"/>
        </w:rPr>
        <w:t>7.</w:t>
      </w:r>
      <w:r w:rsidR="003D7943">
        <w:rPr>
          <w:rFonts w:ascii="Arial" w:hAnsi="Arial" w:cs="Arial"/>
          <w:lang w:val="en-US"/>
        </w:rPr>
        <w:t>8.2</w:t>
      </w:r>
    </w:p>
    <w:p w14:paraId="49066BBD" w14:textId="139DC44C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Approval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46B22425" w14:textId="7317BE80" w:rsidR="008143CD" w:rsidRDefault="000139E1" w:rsidP="008143CD">
      <w:pPr>
        <w:pStyle w:val="BodyText"/>
        <w:rPr>
          <w:lang w:val="en-US"/>
        </w:rPr>
      </w:pPr>
      <w:r w:rsidRPr="00F11712">
        <w:rPr>
          <w:lang w:val="en-US"/>
        </w:rPr>
        <w:t>A large number of CRs are submitted to each RAN4 meeting with editorial corrections</w:t>
      </w:r>
      <w:r w:rsidR="009C6BD6" w:rsidRPr="00F11712">
        <w:rPr>
          <w:lang w:val="en-US"/>
        </w:rPr>
        <w:t xml:space="preserve">. These </w:t>
      </w:r>
      <w:r w:rsidR="00F2525F" w:rsidRPr="00F11712">
        <w:rPr>
          <w:lang w:val="en-US"/>
        </w:rPr>
        <w:t>create substantial</w:t>
      </w:r>
      <w:r w:rsidR="009C6BD6" w:rsidRPr="00F11712">
        <w:rPr>
          <w:lang w:val="en-US"/>
        </w:rPr>
        <w:t xml:space="preserve"> </w:t>
      </w:r>
      <w:r w:rsidR="00F2525F" w:rsidRPr="00F11712">
        <w:rPr>
          <w:lang w:val="en-US"/>
        </w:rPr>
        <w:t xml:space="preserve">work </w:t>
      </w:r>
      <w:r w:rsidR="009C6BD6" w:rsidRPr="00F11712">
        <w:rPr>
          <w:lang w:val="en-US"/>
        </w:rPr>
        <w:t xml:space="preserve">for the </w:t>
      </w:r>
      <w:r w:rsidR="00F2525F" w:rsidRPr="00F11712">
        <w:rPr>
          <w:lang w:val="en-US"/>
        </w:rPr>
        <w:t>rapporteur</w:t>
      </w:r>
      <w:r w:rsidR="009C6BD6" w:rsidRPr="00F11712">
        <w:rPr>
          <w:lang w:val="en-US"/>
        </w:rPr>
        <w:t xml:space="preserve"> and also </w:t>
      </w:r>
      <w:r w:rsidR="004814AC" w:rsidRPr="00F11712">
        <w:rPr>
          <w:lang w:val="en-US"/>
        </w:rPr>
        <w:t xml:space="preserve">do not systematically cover the specification. This document proposes a more </w:t>
      </w:r>
      <w:r w:rsidR="0024673E" w:rsidRPr="00F11712">
        <w:rPr>
          <w:lang w:val="en-US"/>
        </w:rPr>
        <w:t>coordinated</w:t>
      </w:r>
      <w:r w:rsidR="004814AC" w:rsidRPr="00F11712">
        <w:rPr>
          <w:lang w:val="en-US"/>
        </w:rPr>
        <w:t xml:space="preserve"> effort to reduce the number of editorial CRs </w:t>
      </w:r>
      <w:r w:rsidR="00F11712">
        <w:rPr>
          <w:lang w:val="en-US"/>
        </w:rPr>
        <w:t xml:space="preserve">for TS 38-141-1/2 </w:t>
      </w:r>
      <w:r w:rsidR="004814AC" w:rsidRPr="00F11712">
        <w:rPr>
          <w:lang w:val="en-US"/>
        </w:rPr>
        <w:t>and at the same time ensure</w:t>
      </w:r>
      <w:r w:rsidR="00F2525F" w:rsidRPr="00F11712">
        <w:rPr>
          <w:lang w:val="en-US"/>
        </w:rPr>
        <w:t xml:space="preserve"> that editorial errors are systematically removed.</w:t>
      </w:r>
    </w:p>
    <w:p w14:paraId="2E57B066" w14:textId="77777777" w:rsidR="00F2525F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99C9FD7" w14:textId="37D5D3B3" w:rsidR="00BE22EC" w:rsidRDefault="00BE22EC" w:rsidP="00BE22EC">
      <w:pPr>
        <w:pStyle w:val="BodyText"/>
        <w:rPr>
          <w:lang w:val="en-US"/>
        </w:rPr>
      </w:pPr>
      <w:r>
        <w:rPr>
          <w:lang w:val="en-US"/>
        </w:rPr>
        <w:t>It is proposed that the editorial work is split between interested companies. Each part listed below is fairly equal in size in the present versions of TS 38.141-1 and TS 38.141-2</w:t>
      </w:r>
      <w:r w:rsidR="00630262">
        <w:rPr>
          <w:lang w:val="en-US"/>
        </w:rPr>
        <w:t xml:space="preserve">. </w:t>
      </w:r>
      <w:r w:rsidR="00124D7E">
        <w:rPr>
          <w:lang w:val="en-US"/>
        </w:rPr>
        <w:t xml:space="preserve">Some </w:t>
      </w:r>
      <w:r w:rsidR="007B35EA">
        <w:rPr>
          <w:lang w:val="en-US"/>
        </w:rPr>
        <w:t>consideration</w:t>
      </w:r>
      <w:bookmarkStart w:id="1" w:name="_GoBack"/>
      <w:bookmarkEnd w:id="1"/>
      <w:r w:rsidR="00630262">
        <w:rPr>
          <w:lang w:val="en-US"/>
        </w:rPr>
        <w:t xml:space="preserve"> is also taken for the split proposed for TS 38.104 [1], making it possible for companies to manage editorial corrections for the same topics in all specs.</w:t>
      </w:r>
    </w:p>
    <w:p w14:paraId="412651F8" w14:textId="77777777" w:rsidR="00653893" w:rsidRDefault="00653893" w:rsidP="00BE22EC">
      <w:pPr>
        <w:pStyle w:val="BodyText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660"/>
      </w:tblGrid>
      <w:tr w:rsidR="009F0D41" w14:paraId="216CBCD1" w14:textId="77777777" w:rsidTr="00C31E40">
        <w:tc>
          <w:tcPr>
            <w:tcW w:w="5920" w:type="dxa"/>
            <w:shd w:val="clear" w:color="auto" w:fill="auto"/>
          </w:tcPr>
          <w:p w14:paraId="09FF144D" w14:textId="13C8E271" w:rsidR="009F0D41" w:rsidRPr="00C31E40" w:rsidRDefault="009F0D41" w:rsidP="00F2525F">
            <w:pPr>
              <w:pStyle w:val="BodyText"/>
              <w:rPr>
                <w:b/>
                <w:lang w:val="en-US"/>
              </w:rPr>
            </w:pPr>
            <w:r w:rsidRPr="00C31E40">
              <w:rPr>
                <w:b/>
                <w:lang w:val="en-US"/>
              </w:rPr>
              <w:t>Section in TS 38.</w:t>
            </w:r>
            <w:r w:rsidR="00EC6593" w:rsidRPr="00C31E40">
              <w:rPr>
                <w:b/>
                <w:lang w:val="en-US"/>
              </w:rPr>
              <w:t>141-1</w:t>
            </w:r>
          </w:p>
        </w:tc>
        <w:tc>
          <w:tcPr>
            <w:tcW w:w="3660" w:type="dxa"/>
            <w:shd w:val="clear" w:color="auto" w:fill="auto"/>
          </w:tcPr>
          <w:p w14:paraId="19BA76D0" w14:textId="0CE80AD6" w:rsidR="009F0D41" w:rsidRPr="00C31E40" w:rsidRDefault="001E089B" w:rsidP="00F2525F">
            <w:pPr>
              <w:pStyle w:val="BodyText"/>
              <w:rPr>
                <w:b/>
                <w:lang w:val="en-US"/>
              </w:rPr>
            </w:pPr>
            <w:r w:rsidRPr="00C31E40">
              <w:rPr>
                <w:b/>
                <w:lang w:val="en-US"/>
              </w:rPr>
              <w:t>Responsible for editorial CR</w:t>
            </w:r>
          </w:p>
        </w:tc>
      </w:tr>
      <w:tr w:rsidR="009F0D41" w14:paraId="2E55CC30" w14:textId="77777777" w:rsidTr="00C31E40">
        <w:tc>
          <w:tcPr>
            <w:tcW w:w="5920" w:type="dxa"/>
            <w:shd w:val="clear" w:color="auto" w:fill="auto"/>
          </w:tcPr>
          <w:p w14:paraId="63945AB1" w14:textId="01362D35" w:rsidR="009F0D41" w:rsidRPr="002F2944" w:rsidRDefault="001A3B6F" w:rsidP="00F2525F">
            <w:pPr>
              <w:pStyle w:val="BodyText"/>
              <w:rPr>
                <w:lang w:val="en-US"/>
              </w:rPr>
            </w:pPr>
            <w:r w:rsidRPr="002F2944">
              <w:rPr>
                <w:lang w:val="en-US"/>
              </w:rPr>
              <w:t xml:space="preserve">1-3: </w:t>
            </w:r>
            <w:r w:rsidR="006B1AA9" w:rsidRPr="002F2944">
              <w:rPr>
                <w:lang w:val="en-US"/>
              </w:rPr>
              <w:t>Scope, References, Definitions, symbols and abbreviations</w:t>
            </w:r>
          </w:p>
        </w:tc>
        <w:tc>
          <w:tcPr>
            <w:tcW w:w="3660" w:type="dxa"/>
            <w:shd w:val="clear" w:color="auto" w:fill="auto"/>
          </w:tcPr>
          <w:p w14:paraId="4D681E0E" w14:textId="452373FC" w:rsidR="009F0D41" w:rsidRPr="00C31E40" w:rsidRDefault="006B1AA9" w:rsidP="00F2525F">
            <w:pPr>
              <w:pStyle w:val="BodyText"/>
              <w:rPr>
                <w:lang w:val="en-US"/>
              </w:rPr>
            </w:pPr>
            <w:r w:rsidRPr="00C31E40">
              <w:rPr>
                <w:lang w:val="en-US"/>
              </w:rPr>
              <w:t>Rapporteur</w:t>
            </w:r>
          </w:p>
        </w:tc>
      </w:tr>
      <w:tr w:rsidR="009F0D41" w14:paraId="05FD5DC3" w14:textId="77777777" w:rsidTr="00C31E40">
        <w:tc>
          <w:tcPr>
            <w:tcW w:w="5920" w:type="dxa"/>
            <w:shd w:val="clear" w:color="auto" w:fill="auto"/>
          </w:tcPr>
          <w:p w14:paraId="2C8723C2" w14:textId="2D8143F4" w:rsidR="009F0D41" w:rsidRPr="002F2944" w:rsidRDefault="000C3D5D" w:rsidP="00F2525F">
            <w:pPr>
              <w:pStyle w:val="BodyText"/>
              <w:rPr>
                <w:lang w:val="en-US"/>
              </w:rPr>
            </w:pPr>
            <w:r w:rsidRPr="002F2944">
              <w:rPr>
                <w:lang w:val="en-US"/>
              </w:rPr>
              <w:t>4: General</w:t>
            </w:r>
          </w:p>
        </w:tc>
        <w:tc>
          <w:tcPr>
            <w:tcW w:w="3660" w:type="dxa"/>
            <w:shd w:val="clear" w:color="auto" w:fill="auto"/>
          </w:tcPr>
          <w:p w14:paraId="5773868B" w14:textId="77777777" w:rsidR="009F0D41" w:rsidRPr="00C31E40" w:rsidRDefault="009F0D41" w:rsidP="00F2525F">
            <w:pPr>
              <w:pStyle w:val="BodyText"/>
              <w:rPr>
                <w:lang w:val="en-US"/>
              </w:rPr>
            </w:pPr>
          </w:p>
        </w:tc>
      </w:tr>
      <w:tr w:rsidR="009F0D41" w14:paraId="45CF2D22" w14:textId="77777777" w:rsidTr="00C31E40">
        <w:tc>
          <w:tcPr>
            <w:tcW w:w="5920" w:type="dxa"/>
            <w:shd w:val="clear" w:color="auto" w:fill="auto"/>
          </w:tcPr>
          <w:p w14:paraId="6402BE74" w14:textId="1FF4E067" w:rsidR="009F0D41" w:rsidRPr="002F2944" w:rsidRDefault="008F634A" w:rsidP="00F2525F">
            <w:pPr>
              <w:pStyle w:val="BodyText"/>
              <w:rPr>
                <w:lang w:val="en-US"/>
              </w:rPr>
            </w:pPr>
            <w:r w:rsidRPr="002F2944">
              <w:rPr>
                <w:lang w:val="en-US"/>
              </w:rPr>
              <w:t>5: Operating bands and channel arrangements</w:t>
            </w:r>
          </w:p>
        </w:tc>
        <w:tc>
          <w:tcPr>
            <w:tcW w:w="3660" w:type="dxa"/>
            <w:shd w:val="clear" w:color="auto" w:fill="auto"/>
          </w:tcPr>
          <w:p w14:paraId="58516652" w14:textId="398D9F63" w:rsidR="009F0D41" w:rsidRPr="00C31E40" w:rsidRDefault="006220D4" w:rsidP="00F2525F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 (Reference to 38.104)</w:t>
            </w:r>
          </w:p>
        </w:tc>
      </w:tr>
      <w:tr w:rsidR="009F0D41" w14:paraId="3FCF2F94" w14:textId="77777777" w:rsidTr="00C31E40">
        <w:tc>
          <w:tcPr>
            <w:tcW w:w="5920" w:type="dxa"/>
            <w:shd w:val="clear" w:color="auto" w:fill="auto"/>
          </w:tcPr>
          <w:p w14:paraId="380346EC" w14:textId="482AA9F6" w:rsidR="009F0D41" w:rsidRPr="002F2944" w:rsidRDefault="00AA7A57" w:rsidP="00F2525F">
            <w:pPr>
              <w:pStyle w:val="BodyText"/>
              <w:rPr>
                <w:lang w:val="en-US"/>
              </w:rPr>
            </w:pPr>
            <w:r w:rsidRPr="002F2944">
              <w:rPr>
                <w:lang w:val="en-US"/>
              </w:rPr>
              <w:t xml:space="preserve">6.1-6.5: </w:t>
            </w:r>
            <w:r w:rsidR="00FF0922" w:rsidRPr="002F2944">
              <w:rPr>
                <w:lang w:val="en-US"/>
              </w:rPr>
              <w:t>Conducted TX – Part I</w:t>
            </w:r>
          </w:p>
        </w:tc>
        <w:tc>
          <w:tcPr>
            <w:tcW w:w="3660" w:type="dxa"/>
            <w:shd w:val="clear" w:color="auto" w:fill="auto"/>
          </w:tcPr>
          <w:p w14:paraId="70C48FD7" w14:textId="3B02AFE7" w:rsidR="009F0D41" w:rsidRPr="00C31E40" w:rsidRDefault="009F0D41" w:rsidP="00F2525F">
            <w:pPr>
              <w:pStyle w:val="BodyText"/>
              <w:rPr>
                <w:lang w:val="en-US"/>
              </w:rPr>
            </w:pPr>
          </w:p>
        </w:tc>
      </w:tr>
      <w:tr w:rsidR="008B46D3" w14:paraId="1129A7B4" w14:textId="77777777" w:rsidTr="00C31E40">
        <w:tc>
          <w:tcPr>
            <w:tcW w:w="5920" w:type="dxa"/>
            <w:shd w:val="clear" w:color="auto" w:fill="auto"/>
          </w:tcPr>
          <w:p w14:paraId="0A612001" w14:textId="467DABB2" w:rsidR="008B46D3" w:rsidRPr="002F2944" w:rsidRDefault="008B46D3" w:rsidP="008B46D3">
            <w:pPr>
              <w:pStyle w:val="BodyText"/>
              <w:rPr>
                <w:lang w:val="en-US"/>
              </w:rPr>
            </w:pPr>
            <w:r w:rsidRPr="002F2944">
              <w:rPr>
                <w:lang w:val="en-US"/>
              </w:rPr>
              <w:t>6.6-6.7: Conducted Tx – Part II</w:t>
            </w:r>
          </w:p>
        </w:tc>
        <w:tc>
          <w:tcPr>
            <w:tcW w:w="3660" w:type="dxa"/>
            <w:shd w:val="clear" w:color="auto" w:fill="auto"/>
          </w:tcPr>
          <w:p w14:paraId="4B1574AB" w14:textId="23037E12" w:rsidR="008B46D3" w:rsidRPr="00C31E40" w:rsidRDefault="008B46D3" w:rsidP="008B46D3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8B46D3" w14:paraId="15E83BC4" w14:textId="77777777" w:rsidTr="00C31E40">
        <w:tc>
          <w:tcPr>
            <w:tcW w:w="5920" w:type="dxa"/>
            <w:shd w:val="clear" w:color="auto" w:fill="auto"/>
          </w:tcPr>
          <w:p w14:paraId="0613673B" w14:textId="714FD25F" w:rsidR="008B46D3" w:rsidRPr="002F2944" w:rsidRDefault="008B46D3" w:rsidP="008B46D3">
            <w:pPr>
              <w:pStyle w:val="BodyText"/>
              <w:rPr>
                <w:lang w:val="en-US"/>
              </w:rPr>
            </w:pPr>
            <w:r w:rsidRPr="002F2944">
              <w:rPr>
                <w:lang w:val="en-US"/>
              </w:rPr>
              <w:t>7.1-7.5: Conducted Rx – Part I</w:t>
            </w:r>
          </w:p>
        </w:tc>
        <w:tc>
          <w:tcPr>
            <w:tcW w:w="3660" w:type="dxa"/>
            <w:shd w:val="clear" w:color="auto" w:fill="auto"/>
          </w:tcPr>
          <w:p w14:paraId="316BF6CF" w14:textId="6954DB27" w:rsidR="008B46D3" w:rsidRPr="00C31E40" w:rsidRDefault="008B46D3" w:rsidP="008B46D3">
            <w:pPr>
              <w:pStyle w:val="BodyText"/>
              <w:rPr>
                <w:lang w:val="en-US"/>
              </w:rPr>
            </w:pPr>
          </w:p>
        </w:tc>
      </w:tr>
      <w:tr w:rsidR="008B46D3" w14:paraId="0929F766" w14:textId="77777777" w:rsidTr="00C31E40">
        <w:tc>
          <w:tcPr>
            <w:tcW w:w="5920" w:type="dxa"/>
            <w:shd w:val="clear" w:color="auto" w:fill="auto"/>
          </w:tcPr>
          <w:p w14:paraId="3768CA75" w14:textId="723434EE" w:rsidR="008B46D3" w:rsidRPr="002F2944" w:rsidRDefault="008B46D3" w:rsidP="008B46D3">
            <w:pPr>
              <w:pStyle w:val="BodyText"/>
              <w:rPr>
                <w:lang w:val="en-US"/>
              </w:rPr>
            </w:pPr>
            <w:r w:rsidRPr="002F2944">
              <w:rPr>
                <w:lang w:val="en-US"/>
              </w:rPr>
              <w:t>7.6-7.8: Conducted Rx – Part II</w:t>
            </w:r>
          </w:p>
        </w:tc>
        <w:tc>
          <w:tcPr>
            <w:tcW w:w="3660" w:type="dxa"/>
            <w:shd w:val="clear" w:color="auto" w:fill="auto"/>
          </w:tcPr>
          <w:p w14:paraId="4A2BB0C9" w14:textId="776861F9" w:rsidR="008B46D3" w:rsidRPr="00C31E40" w:rsidRDefault="008B46D3" w:rsidP="008B46D3">
            <w:pPr>
              <w:pStyle w:val="BodyText"/>
              <w:rPr>
                <w:lang w:val="en-US"/>
              </w:rPr>
            </w:pPr>
          </w:p>
        </w:tc>
      </w:tr>
      <w:tr w:rsidR="008B46D3" w14:paraId="4412B811" w14:textId="77777777" w:rsidTr="00C31E40">
        <w:tc>
          <w:tcPr>
            <w:tcW w:w="5920" w:type="dxa"/>
            <w:shd w:val="clear" w:color="auto" w:fill="auto"/>
          </w:tcPr>
          <w:p w14:paraId="662D365A" w14:textId="6283CC74" w:rsidR="008B46D3" w:rsidRPr="002F2944" w:rsidRDefault="008B46D3" w:rsidP="008B46D3">
            <w:pPr>
              <w:pStyle w:val="BodyText"/>
              <w:rPr>
                <w:lang w:val="en-US"/>
              </w:rPr>
            </w:pPr>
            <w:r w:rsidRPr="002F2944">
              <w:rPr>
                <w:lang w:val="en-US"/>
              </w:rPr>
              <w:t>8.1-8.3.2: Conducted performance – Part I</w:t>
            </w:r>
          </w:p>
        </w:tc>
        <w:tc>
          <w:tcPr>
            <w:tcW w:w="3660" w:type="dxa"/>
            <w:shd w:val="clear" w:color="auto" w:fill="auto"/>
          </w:tcPr>
          <w:p w14:paraId="6F8B0A30" w14:textId="7A83827E" w:rsidR="008B46D3" w:rsidRPr="00C31E40" w:rsidRDefault="008B46D3" w:rsidP="008B46D3">
            <w:pPr>
              <w:pStyle w:val="BodyText"/>
              <w:rPr>
                <w:lang w:val="en-US"/>
              </w:rPr>
            </w:pPr>
          </w:p>
        </w:tc>
      </w:tr>
      <w:tr w:rsidR="008B46D3" w14:paraId="65198327" w14:textId="77777777" w:rsidTr="00C31E40">
        <w:tc>
          <w:tcPr>
            <w:tcW w:w="5920" w:type="dxa"/>
            <w:shd w:val="clear" w:color="auto" w:fill="auto"/>
          </w:tcPr>
          <w:p w14:paraId="2A1B8C63" w14:textId="0E9E6D71" w:rsidR="008B46D3" w:rsidRPr="002F2944" w:rsidRDefault="008B46D3" w:rsidP="008B46D3">
            <w:pPr>
              <w:pStyle w:val="BodyText"/>
              <w:rPr>
                <w:lang w:val="en-US"/>
              </w:rPr>
            </w:pPr>
            <w:r w:rsidRPr="002F2944">
              <w:rPr>
                <w:lang w:val="en-US"/>
              </w:rPr>
              <w:t>8.3.3-8.4: Conducted performance – Part II</w:t>
            </w:r>
          </w:p>
        </w:tc>
        <w:tc>
          <w:tcPr>
            <w:tcW w:w="3660" w:type="dxa"/>
            <w:shd w:val="clear" w:color="auto" w:fill="auto"/>
          </w:tcPr>
          <w:p w14:paraId="7DE569D1" w14:textId="2232117D" w:rsidR="008B46D3" w:rsidRPr="00C31E40" w:rsidRDefault="008B46D3" w:rsidP="008B46D3">
            <w:pPr>
              <w:pStyle w:val="BodyText"/>
              <w:rPr>
                <w:lang w:val="en-US"/>
              </w:rPr>
            </w:pPr>
          </w:p>
        </w:tc>
      </w:tr>
      <w:tr w:rsidR="008B46D3" w14:paraId="4292E959" w14:textId="77777777" w:rsidTr="00C31E40">
        <w:tc>
          <w:tcPr>
            <w:tcW w:w="5920" w:type="dxa"/>
            <w:shd w:val="clear" w:color="auto" w:fill="auto"/>
          </w:tcPr>
          <w:p w14:paraId="09499C82" w14:textId="739AB932" w:rsidR="008B46D3" w:rsidRPr="002F2944" w:rsidRDefault="008B46D3" w:rsidP="008B46D3">
            <w:pPr>
              <w:pStyle w:val="BodyText"/>
              <w:rPr>
                <w:lang w:val="en-US"/>
              </w:rPr>
            </w:pPr>
            <w:r w:rsidRPr="002F2944">
              <w:rPr>
                <w:lang w:val="en-US"/>
              </w:rPr>
              <w:t>Annex A: Reference measurement channels</w:t>
            </w:r>
          </w:p>
        </w:tc>
        <w:tc>
          <w:tcPr>
            <w:tcW w:w="3660" w:type="dxa"/>
            <w:shd w:val="clear" w:color="auto" w:fill="auto"/>
          </w:tcPr>
          <w:p w14:paraId="6805D395" w14:textId="75D5A9AB" w:rsidR="008B46D3" w:rsidRPr="00C31E40" w:rsidRDefault="008B46D3" w:rsidP="008B46D3">
            <w:pPr>
              <w:pStyle w:val="BodyText"/>
              <w:rPr>
                <w:lang w:val="en-US"/>
              </w:rPr>
            </w:pPr>
          </w:p>
        </w:tc>
      </w:tr>
      <w:tr w:rsidR="008B46D3" w14:paraId="62273DCB" w14:textId="77777777" w:rsidTr="00C31E40">
        <w:tc>
          <w:tcPr>
            <w:tcW w:w="5920" w:type="dxa"/>
            <w:shd w:val="clear" w:color="auto" w:fill="auto"/>
          </w:tcPr>
          <w:p w14:paraId="749B4396" w14:textId="5509176A" w:rsidR="008B46D3" w:rsidRPr="00C31E40" w:rsidRDefault="008B46D3" w:rsidP="008B46D3">
            <w:pPr>
              <w:pStyle w:val="BodyText"/>
              <w:rPr>
                <w:highlight w:val="yellow"/>
                <w:lang w:val="en-US"/>
              </w:rPr>
            </w:pPr>
            <w:r w:rsidRPr="00B90193">
              <w:rPr>
                <w:lang w:val="en-US"/>
              </w:rPr>
              <w:t>Annex B</w:t>
            </w:r>
            <w:r>
              <w:rPr>
                <w:lang w:val="en-US"/>
              </w:rPr>
              <w:t>, C &amp; D</w:t>
            </w:r>
            <w:r w:rsidRPr="00B90193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B90193">
              <w:rPr>
                <w:lang w:val="en-US"/>
              </w:rPr>
              <w:t>Environmental requirements for the BS equipment</w:t>
            </w:r>
            <w:r>
              <w:rPr>
                <w:lang w:val="en-US"/>
              </w:rPr>
              <w:t xml:space="preserve">, </w:t>
            </w:r>
            <w:r w:rsidRPr="00FA1C8D">
              <w:rPr>
                <w:lang w:val="en-US"/>
              </w:rPr>
              <w:t>Test tolerances and derivation of test requirements</w:t>
            </w:r>
            <w:r>
              <w:rPr>
                <w:lang w:val="en-US"/>
              </w:rPr>
              <w:t xml:space="preserve">, </w:t>
            </w:r>
            <w:r w:rsidRPr="00D02B94">
              <w:rPr>
                <w:lang w:val="en-US"/>
              </w:rPr>
              <w:t>Measurement system set-up</w:t>
            </w:r>
          </w:p>
        </w:tc>
        <w:tc>
          <w:tcPr>
            <w:tcW w:w="3660" w:type="dxa"/>
            <w:shd w:val="clear" w:color="auto" w:fill="auto"/>
          </w:tcPr>
          <w:p w14:paraId="037CB48D" w14:textId="20DB0D58" w:rsidR="008B46D3" w:rsidRPr="00C31E40" w:rsidRDefault="008B46D3" w:rsidP="008B46D3">
            <w:pPr>
              <w:pStyle w:val="BodyText"/>
              <w:rPr>
                <w:lang w:val="en-US"/>
              </w:rPr>
            </w:pPr>
          </w:p>
        </w:tc>
      </w:tr>
      <w:tr w:rsidR="008B46D3" w14:paraId="450076E1" w14:textId="77777777" w:rsidTr="00C31E40">
        <w:tc>
          <w:tcPr>
            <w:tcW w:w="5920" w:type="dxa"/>
            <w:shd w:val="clear" w:color="auto" w:fill="auto"/>
          </w:tcPr>
          <w:p w14:paraId="61783626" w14:textId="60417D81" w:rsidR="008B46D3" w:rsidRPr="00C31E40" w:rsidRDefault="008B46D3" w:rsidP="008B46D3">
            <w:pPr>
              <w:pStyle w:val="BodyText"/>
              <w:rPr>
                <w:highlight w:val="yellow"/>
                <w:lang w:val="en-US"/>
              </w:rPr>
            </w:pPr>
            <w:r w:rsidRPr="001B6A15">
              <w:rPr>
                <w:lang w:val="en-US"/>
              </w:rPr>
              <w:t>Annex H</w:t>
            </w:r>
            <w:r>
              <w:rPr>
                <w:lang w:val="en-US"/>
              </w:rPr>
              <w:t xml:space="preserve">: </w:t>
            </w:r>
            <w:r w:rsidRPr="001B6A15">
              <w:rPr>
                <w:lang w:val="en-US"/>
              </w:rPr>
              <w:t>In-channel TX tests</w:t>
            </w:r>
          </w:p>
        </w:tc>
        <w:tc>
          <w:tcPr>
            <w:tcW w:w="3660" w:type="dxa"/>
            <w:shd w:val="clear" w:color="auto" w:fill="auto"/>
          </w:tcPr>
          <w:p w14:paraId="5BC2388E" w14:textId="72CE18E5" w:rsidR="008B46D3" w:rsidRPr="00C31E40" w:rsidRDefault="008B46D3" w:rsidP="008B46D3">
            <w:pPr>
              <w:pStyle w:val="BodyText"/>
              <w:rPr>
                <w:lang w:val="en-US"/>
              </w:rPr>
            </w:pPr>
          </w:p>
        </w:tc>
      </w:tr>
      <w:tr w:rsidR="008B46D3" w14:paraId="4AEC3224" w14:textId="77777777" w:rsidTr="00C31E40">
        <w:tc>
          <w:tcPr>
            <w:tcW w:w="5920" w:type="dxa"/>
            <w:shd w:val="clear" w:color="auto" w:fill="auto"/>
          </w:tcPr>
          <w:p w14:paraId="0EB613ED" w14:textId="4D5BD285" w:rsidR="008B46D3" w:rsidRPr="00C31E40" w:rsidRDefault="008B46D3" w:rsidP="008B46D3">
            <w:pPr>
              <w:pStyle w:val="BodyText"/>
              <w:rPr>
                <w:highlight w:val="yellow"/>
                <w:lang w:val="en-US"/>
              </w:rPr>
            </w:pPr>
            <w:r w:rsidRPr="002B20E7">
              <w:rPr>
                <w:lang w:val="en-US"/>
              </w:rPr>
              <w:t>Annex E</w:t>
            </w:r>
            <w:r>
              <w:rPr>
                <w:lang w:val="en-US"/>
              </w:rPr>
              <w:t xml:space="preserve"> &amp; G: </w:t>
            </w:r>
            <w:r w:rsidRPr="002B20E7">
              <w:rPr>
                <w:lang w:val="en-US"/>
              </w:rPr>
              <w:t>Characteristics of interfering signals</w:t>
            </w:r>
            <w:r>
              <w:rPr>
                <w:lang w:val="en-US"/>
              </w:rPr>
              <w:t>,</w:t>
            </w:r>
            <w:r w:rsidRPr="00196CFF">
              <w:rPr>
                <w:lang w:val="en-US"/>
              </w:rPr>
              <w:t xml:space="preserve"> Propagation conditions</w:t>
            </w:r>
          </w:p>
        </w:tc>
        <w:tc>
          <w:tcPr>
            <w:tcW w:w="3660" w:type="dxa"/>
            <w:shd w:val="clear" w:color="auto" w:fill="auto"/>
          </w:tcPr>
          <w:p w14:paraId="7A272610" w14:textId="0E9BA524" w:rsidR="008B46D3" w:rsidRPr="00C31E40" w:rsidRDefault="008B46D3" w:rsidP="008B46D3">
            <w:pPr>
              <w:pStyle w:val="BodyText"/>
              <w:rPr>
                <w:lang w:val="en-US"/>
              </w:rPr>
            </w:pPr>
          </w:p>
        </w:tc>
      </w:tr>
    </w:tbl>
    <w:p w14:paraId="561BD22E" w14:textId="6E1CF4E0" w:rsidR="00653893" w:rsidRDefault="00653893" w:rsidP="00F2525F">
      <w:pPr>
        <w:pStyle w:val="BodyText"/>
        <w:rPr>
          <w:lang w:val="en-US"/>
        </w:rPr>
      </w:pPr>
    </w:p>
    <w:p w14:paraId="44A7A2CA" w14:textId="77777777" w:rsidR="009F0D41" w:rsidRDefault="00653893" w:rsidP="00F2525F">
      <w:pPr>
        <w:pStyle w:val="BodyText"/>
        <w:rPr>
          <w:lang w:val="en-US"/>
        </w:rPr>
      </w:pPr>
      <w:r>
        <w:rPr>
          <w:lang w:val="en-U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660"/>
      </w:tblGrid>
      <w:tr w:rsidR="00C31E40" w14:paraId="52316E5B" w14:textId="77777777" w:rsidTr="00C31E40">
        <w:tc>
          <w:tcPr>
            <w:tcW w:w="5920" w:type="dxa"/>
            <w:shd w:val="clear" w:color="auto" w:fill="auto"/>
          </w:tcPr>
          <w:p w14:paraId="6732FAD5" w14:textId="6DD1BFAA" w:rsidR="008008C9" w:rsidRPr="00C31E40" w:rsidRDefault="008008C9" w:rsidP="006B60A5">
            <w:pPr>
              <w:pStyle w:val="BodyText"/>
              <w:rPr>
                <w:b/>
                <w:lang w:val="en-US"/>
              </w:rPr>
            </w:pPr>
            <w:r w:rsidRPr="00C31E40">
              <w:rPr>
                <w:b/>
                <w:lang w:val="en-US"/>
              </w:rPr>
              <w:t>Section in TS 38.141-</w:t>
            </w:r>
            <w:r w:rsidR="00801BE2" w:rsidRPr="00C31E40">
              <w:rPr>
                <w:b/>
                <w:lang w:val="en-US"/>
              </w:rPr>
              <w:t>2</w:t>
            </w:r>
          </w:p>
        </w:tc>
        <w:tc>
          <w:tcPr>
            <w:tcW w:w="3660" w:type="dxa"/>
            <w:shd w:val="clear" w:color="auto" w:fill="auto"/>
          </w:tcPr>
          <w:p w14:paraId="29CDAB4D" w14:textId="77777777" w:rsidR="008008C9" w:rsidRPr="00C31E40" w:rsidRDefault="008008C9" w:rsidP="006B60A5">
            <w:pPr>
              <w:pStyle w:val="BodyText"/>
              <w:rPr>
                <w:b/>
                <w:lang w:val="en-US"/>
              </w:rPr>
            </w:pPr>
            <w:r w:rsidRPr="00C31E40">
              <w:rPr>
                <w:b/>
                <w:lang w:val="en-US"/>
              </w:rPr>
              <w:t>Responsible for editorial CR</w:t>
            </w:r>
          </w:p>
        </w:tc>
      </w:tr>
      <w:tr w:rsidR="00C31E40" w14:paraId="2C65C24F" w14:textId="77777777" w:rsidTr="00C31E40">
        <w:tc>
          <w:tcPr>
            <w:tcW w:w="5920" w:type="dxa"/>
            <w:shd w:val="clear" w:color="auto" w:fill="auto"/>
          </w:tcPr>
          <w:p w14:paraId="4D637A8A" w14:textId="77777777" w:rsidR="008008C9" w:rsidRPr="00C31E40" w:rsidRDefault="008008C9" w:rsidP="006B60A5">
            <w:pPr>
              <w:pStyle w:val="BodyText"/>
              <w:rPr>
                <w:lang w:val="en-US"/>
              </w:rPr>
            </w:pPr>
            <w:r w:rsidRPr="00C31E40">
              <w:rPr>
                <w:lang w:val="en-US"/>
              </w:rPr>
              <w:t>1-3: Scope, References, Definitions, symbols and abbreviations</w:t>
            </w:r>
          </w:p>
        </w:tc>
        <w:tc>
          <w:tcPr>
            <w:tcW w:w="3660" w:type="dxa"/>
            <w:shd w:val="clear" w:color="auto" w:fill="auto"/>
          </w:tcPr>
          <w:p w14:paraId="7C60E608" w14:textId="77777777" w:rsidR="008008C9" w:rsidRPr="00C31E40" w:rsidRDefault="008008C9" w:rsidP="006B60A5">
            <w:pPr>
              <w:pStyle w:val="BodyText"/>
              <w:rPr>
                <w:lang w:val="en-US"/>
              </w:rPr>
            </w:pPr>
            <w:r w:rsidRPr="00C31E40">
              <w:rPr>
                <w:lang w:val="en-US"/>
              </w:rPr>
              <w:t>Rapporteur</w:t>
            </w:r>
          </w:p>
        </w:tc>
      </w:tr>
      <w:tr w:rsidR="00C31E40" w14:paraId="50274E48" w14:textId="77777777" w:rsidTr="00C31E40">
        <w:tc>
          <w:tcPr>
            <w:tcW w:w="5920" w:type="dxa"/>
            <w:shd w:val="clear" w:color="auto" w:fill="auto"/>
          </w:tcPr>
          <w:p w14:paraId="56DC1ED9" w14:textId="77777777" w:rsidR="008008C9" w:rsidRPr="001E6FEE" w:rsidRDefault="008008C9" w:rsidP="006B60A5">
            <w:pPr>
              <w:pStyle w:val="BodyText"/>
              <w:rPr>
                <w:lang w:val="en-US"/>
              </w:rPr>
            </w:pPr>
            <w:r w:rsidRPr="001E6FEE">
              <w:rPr>
                <w:lang w:val="en-US"/>
              </w:rPr>
              <w:t>4: General</w:t>
            </w:r>
          </w:p>
        </w:tc>
        <w:tc>
          <w:tcPr>
            <w:tcW w:w="3660" w:type="dxa"/>
            <w:shd w:val="clear" w:color="auto" w:fill="auto"/>
          </w:tcPr>
          <w:p w14:paraId="559855FA" w14:textId="77777777" w:rsidR="008008C9" w:rsidRPr="001E6FEE" w:rsidRDefault="008008C9" w:rsidP="006B60A5">
            <w:pPr>
              <w:pStyle w:val="BodyText"/>
              <w:rPr>
                <w:lang w:val="en-US"/>
              </w:rPr>
            </w:pPr>
          </w:p>
        </w:tc>
      </w:tr>
      <w:tr w:rsidR="00D90A32" w14:paraId="4BE7E95B" w14:textId="77777777" w:rsidTr="00C31E40">
        <w:tc>
          <w:tcPr>
            <w:tcW w:w="5920" w:type="dxa"/>
            <w:shd w:val="clear" w:color="auto" w:fill="auto"/>
          </w:tcPr>
          <w:p w14:paraId="0EF300AB" w14:textId="77777777" w:rsidR="00D90A32" w:rsidRPr="001E6FEE" w:rsidRDefault="00D90A32" w:rsidP="00D90A32">
            <w:pPr>
              <w:pStyle w:val="BodyText"/>
              <w:rPr>
                <w:lang w:val="en-US"/>
              </w:rPr>
            </w:pPr>
            <w:r w:rsidRPr="001E6FEE">
              <w:rPr>
                <w:lang w:val="en-US"/>
              </w:rPr>
              <w:t>5: Operating bands and channel arrangements</w:t>
            </w:r>
          </w:p>
        </w:tc>
        <w:tc>
          <w:tcPr>
            <w:tcW w:w="3660" w:type="dxa"/>
            <w:shd w:val="clear" w:color="auto" w:fill="auto"/>
          </w:tcPr>
          <w:p w14:paraId="1B6D51CD" w14:textId="4D8339F3" w:rsidR="00D90A32" w:rsidRPr="001E6FEE" w:rsidRDefault="00D90A32" w:rsidP="00D90A32">
            <w:pPr>
              <w:pStyle w:val="BodyText"/>
              <w:rPr>
                <w:lang w:val="en-US"/>
              </w:rPr>
            </w:pPr>
            <w:r w:rsidRPr="001E6FEE">
              <w:rPr>
                <w:lang w:val="en-US"/>
              </w:rPr>
              <w:t>- (Reference to 38.104)</w:t>
            </w:r>
          </w:p>
        </w:tc>
      </w:tr>
      <w:tr w:rsidR="00701AA7" w14:paraId="79C3ECC0" w14:textId="77777777" w:rsidTr="00C31E40">
        <w:tc>
          <w:tcPr>
            <w:tcW w:w="5920" w:type="dxa"/>
            <w:shd w:val="clear" w:color="auto" w:fill="auto"/>
          </w:tcPr>
          <w:p w14:paraId="1AF037A1" w14:textId="341920C0" w:rsidR="00701AA7" w:rsidRPr="001E6FEE" w:rsidRDefault="00701AA7" w:rsidP="00701AA7">
            <w:pPr>
              <w:pStyle w:val="BodyText"/>
              <w:rPr>
                <w:lang w:val="en-US"/>
              </w:rPr>
            </w:pPr>
            <w:r w:rsidRPr="001E6FEE">
              <w:rPr>
                <w:lang w:val="en-US"/>
              </w:rPr>
              <w:t xml:space="preserve">6.1-6.6: </w:t>
            </w:r>
            <w:r w:rsidR="00105248" w:rsidRPr="001E6FEE">
              <w:rPr>
                <w:lang w:val="en-US"/>
              </w:rPr>
              <w:t xml:space="preserve">Radiated </w:t>
            </w:r>
            <w:r w:rsidRPr="001E6FEE">
              <w:rPr>
                <w:lang w:val="en-US"/>
              </w:rPr>
              <w:t>TX – Part I</w:t>
            </w:r>
          </w:p>
        </w:tc>
        <w:tc>
          <w:tcPr>
            <w:tcW w:w="3660" w:type="dxa"/>
            <w:shd w:val="clear" w:color="auto" w:fill="auto"/>
          </w:tcPr>
          <w:p w14:paraId="0C92E0BA" w14:textId="77777777" w:rsidR="00701AA7" w:rsidRPr="001E6FEE" w:rsidRDefault="00701AA7" w:rsidP="00701AA7">
            <w:pPr>
              <w:pStyle w:val="BodyText"/>
              <w:rPr>
                <w:lang w:val="en-US"/>
              </w:rPr>
            </w:pPr>
          </w:p>
        </w:tc>
      </w:tr>
      <w:tr w:rsidR="00701AA7" w14:paraId="1AC1C99F" w14:textId="77777777" w:rsidTr="00C31E40">
        <w:tc>
          <w:tcPr>
            <w:tcW w:w="5920" w:type="dxa"/>
            <w:shd w:val="clear" w:color="auto" w:fill="auto"/>
          </w:tcPr>
          <w:p w14:paraId="6C5E6FE4" w14:textId="79E8E487" w:rsidR="00701AA7" w:rsidRPr="001E6FEE" w:rsidRDefault="00701AA7" w:rsidP="00701AA7">
            <w:pPr>
              <w:pStyle w:val="BodyText"/>
              <w:rPr>
                <w:lang w:val="en-US"/>
              </w:rPr>
            </w:pPr>
            <w:r w:rsidRPr="001E6FEE">
              <w:rPr>
                <w:lang w:val="en-US"/>
              </w:rPr>
              <w:t xml:space="preserve">6.7-6.8: </w:t>
            </w:r>
            <w:r w:rsidR="00105248" w:rsidRPr="001E6FEE">
              <w:rPr>
                <w:lang w:val="en-US"/>
              </w:rPr>
              <w:t xml:space="preserve">Radiated </w:t>
            </w:r>
            <w:r w:rsidRPr="001E6FEE">
              <w:rPr>
                <w:lang w:val="en-US"/>
              </w:rPr>
              <w:t>Tx – Part II</w:t>
            </w:r>
          </w:p>
        </w:tc>
        <w:tc>
          <w:tcPr>
            <w:tcW w:w="3660" w:type="dxa"/>
            <w:shd w:val="clear" w:color="auto" w:fill="auto"/>
          </w:tcPr>
          <w:p w14:paraId="7DF77EA0" w14:textId="6BD456E2" w:rsidR="00701AA7" w:rsidRPr="001E6FEE" w:rsidRDefault="008216B4" w:rsidP="00701AA7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701AA7" w14:paraId="36B0E046" w14:textId="77777777" w:rsidTr="00C31E40">
        <w:tc>
          <w:tcPr>
            <w:tcW w:w="5920" w:type="dxa"/>
            <w:shd w:val="clear" w:color="auto" w:fill="auto"/>
          </w:tcPr>
          <w:p w14:paraId="1760983B" w14:textId="25EF1A1B" w:rsidR="00701AA7" w:rsidRPr="001E6FEE" w:rsidRDefault="00701AA7" w:rsidP="00701AA7">
            <w:pPr>
              <w:pStyle w:val="BodyText"/>
              <w:rPr>
                <w:lang w:val="en-US"/>
              </w:rPr>
            </w:pPr>
            <w:r w:rsidRPr="001E6FEE">
              <w:rPr>
                <w:lang w:val="en-US"/>
              </w:rPr>
              <w:t xml:space="preserve">7.1-7.5: </w:t>
            </w:r>
            <w:r w:rsidR="00105248" w:rsidRPr="001E6FEE">
              <w:rPr>
                <w:lang w:val="en-US"/>
              </w:rPr>
              <w:t xml:space="preserve">Radiated </w:t>
            </w:r>
            <w:r w:rsidRPr="001E6FEE">
              <w:rPr>
                <w:lang w:val="en-US"/>
              </w:rPr>
              <w:t>Rx – Part I</w:t>
            </w:r>
          </w:p>
        </w:tc>
        <w:tc>
          <w:tcPr>
            <w:tcW w:w="3660" w:type="dxa"/>
            <w:shd w:val="clear" w:color="auto" w:fill="auto"/>
          </w:tcPr>
          <w:p w14:paraId="6FBCBD23" w14:textId="77777777" w:rsidR="00701AA7" w:rsidRPr="001E6FEE" w:rsidRDefault="00701AA7" w:rsidP="00701AA7">
            <w:pPr>
              <w:pStyle w:val="BodyText"/>
              <w:rPr>
                <w:lang w:val="en-US"/>
              </w:rPr>
            </w:pPr>
          </w:p>
        </w:tc>
      </w:tr>
      <w:tr w:rsidR="00701AA7" w14:paraId="6560D066" w14:textId="77777777" w:rsidTr="00C31E40">
        <w:tc>
          <w:tcPr>
            <w:tcW w:w="5920" w:type="dxa"/>
            <w:shd w:val="clear" w:color="auto" w:fill="auto"/>
          </w:tcPr>
          <w:p w14:paraId="3A98C14F" w14:textId="2420B06A" w:rsidR="00701AA7" w:rsidRPr="001E6FEE" w:rsidRDefault="00701AA7" w:rsidP="00701AA7">
            <w:pPr>
              <w:pStyle w:val="BodyText"/>
              <w:rPr>
                <w:lang w:val="en-US"/>
              </w:rPr>
            </w:pPr>
            <w:r w:rsidRPr="001E6FEE">
              <w:rPr>
                <w:lang w:val="en-US"/>
              </w:rPr>
              <w:t xml:space="preserve">7.6-7.9: </w:t>
            </w:r>
            <w:r w:rsidR="00105248" w:rsidRPr="001E6FEE">
              <w:rPr>
                <w:lang w:val="en-US"/>
              </w:rPr>
              <w:t xml:space="preserve">Radiated </w:t>
            </w:r>
            <w:r w:rsidRPr="001E6FEE">
              <w:rPr>
                <w:lang w:val="en-US"/>
              </w:rPr>
              <w:t>Rx – Part II</w:t>
            </w:r>
          </w:p>
        </w:tc>
        <w:tc>
          <w:tcPr>
            <w:tcW w:w="3660" w:type="dxa"/>
            <w:shd w:val="clear" w:color="auto" w:fill="auto"/>
          </w:tcPr>
          <w:p w14:paraId="113CD269" w14:textId="77777777" w:rsidR="00701AA7" w:rsidRPr="001E6FEE" w:rsidRDefault="00701AA7" w:rsidP="00701AA7">
            <w:pPr>
              <w:pStyle w:val="BodyText"/>
              <w:rPr>
                <w:lang w:val="en-US"/>
              </w:rPr>
            </w:pPr>
          </w:p>
        </w:tc>
      </w:tr>
      <w:tr w:rsidR="00701AA7" w14:paraId="3EC15159" w14:textId="77777777" w:rsidTr="00C31E40">
        <w:tc>
          <w:tcPr>
            <w:tcW w:w="5920" w:type="dxa"/>
            <w:shd w:val="clear" w:color="auto" w:fill="auto"/>
          </w:tcPr>
          <w:p w14:paraId="4E27B31E" w14:textId="1E0A6176" w:rsidR="00701AA7" w:rsidRPr="001E6FEE" w:rsidRDefault="004147DC" w:rsidP="00701AA7">
            <w:pPr>
              <w:pStyle w:val="BodyText"/>
              <w:rPr>
                <w:lang w:val="en-US"/>
              </w:rPr>
            </w:pPr>
            <w:r w:rsidRPr="001E6FEE">
              <w:rPr>
                <w:lang w:val="en-US"/>
              </w:rPr>
              <w:t>8</w:t>
            </w:r>
            <w:r w:rsidR="00701AA7" w:rsidRPr="001E6FEE">
              <w:rPr>
                <w:lang w:val="en-US"/>
              </w:rPr>
              <w:t>.1-</w:t>
            </w:r>
            <w:r w:rsidRPr="001E6FEE">
              <w:rPr>
                <w:lang w:val="en-US"/>
              </w:rPr>
              <w:t>8</w:t>
            </w:r>
            <w:r w:rsidR="00701AA7" w:rsidRPr="001E6FEE">
              <w:rPr>
                <w:lang w:val="en-US"/>
              </w:rPr>
              <w:t xml:space="preserve">.3.1: Radiated performance – Part I </w:t>
            </w:r>
          </w:p>
        </w:tc>
        <w:tc>
          <w:tcPr>
            <w:tcW w:w="3660" w:type="dxa"/>
            <w:shd w:val="clear" w:color="auto" w:fill="auto"/>
          </w:tcPr>
          <w:p w14:paraId="640F6C79" w14:textId="408A2D55" w:rsidR="00701AA7" w:rsidRPr="001E6FEE" w:rsidRDefault="00701AA7" w:rsidP="00701AA7">
            <w:pPr>
              <w:pStyle w:val="BodyText"/>
              <w:rPr>
                <w:lang w:val="en-US"/>
              </w:rPr>
            </w:pPr>
          </w:p>
        </w:tc>
      </w:tr>
      <w:tr w:rsidR="00701AA7" w14:paraId="755587BA" w14:textId="77777777" w:rsidTr="00C31E40">
        <w:tc>
          <w:tcPr>
            <w:tcW w:w="5920" w:type="dxa"/>
            <w:shd w:val="clear" w:color="auto" w:fill="auto"/>
          </w:tcPr>
          <w:p w14:paraId="195A92AF" w14:textId="0E6B9FBF" w:rsidR="00701AA7" w:rsidRPr="001E6FEE" w:rsidRDefault="004147DC" w:rsidP="00701AA7">
            <w:pPr>
              <w:pStyle w:val="BodyText"/>
              <w:rPr>
                <w:lang w:val="en-US"/>
              </w:rPr>
            </w:pPr>
            <w:r w:rsidRPr="001E6FEE">
              <w:rPr>
                <w:lang w:val="en-US"/>
              </w:rPr>
              <w:t>8</w:t>
            </w:r>
            <w:r w:rsidR="00701AA7" w:rsidRPr="001E6FEE">
              <w:rPr>
                <w:lang w:val="en-US"/>
              </w:rPr>
              <w:t>.3.2-</w:t>
            </w:r>
            <w:r w:rsidRPr="001E6FEE">
              <w:rPr>
                <w:lang w:val="en-US"/>
              </w:rPr>
              <w:t>8</w:t>
            </w:r>
            <w:r w:rsidR="00701AA7" w:rsidRPr="001E6FEE">
              <w:rPr>
                <w:lang w:val="en-US"/>
              </w:rPr>
              <w:t>.4: Radiated performance – Part II</w:t>
            </w:r>
          </w:p>
        </w:tc>
        <w:tc>
          <w:tcPr>
            <w:tcW w:w="3660" w:type="dxa"/>
            <w:shd w:val="clear" w:color="auto" w:fill="auto"/>
          </w:tcPr>
          <w:p w14:paraId="42BA04C3" w14:textId="0FF9DBA4" w:rsidR="00701AA7" w:rsidRPr="001E6FEE" w:rsidRDefault="00701AA7" w:rsidP="00701AA7">
            <w:pPr>
              <w:pStyle w:val="BodyText"/>
              <w:rPr>
                <w:lang w:val="en-US"/>
              </w:rPr>
            </w:pPr>
          </w:p>
        </w:tc>
      </w:tr>
      <w:tr w:rsidR="004727A5" w14:paraId="49A72FE9" w14:textId="77777777" w:rsidTr="00C31E40">
        <w:tc>
          <w:tcPr>
            <w:tcW w:w="5920" w:type="dxa"/>
            <w:shd w:val="clear" w:color="auto" w:fill="auto"/>
          </w:tcPr>
          <w:p w14:paraId="6D44D112" w14:textId="1FC59B99" w:rsidR="004727A5" w:rsidRPr="001E6FEE" w:rsidRDefault="004727A5" w:rsidP="004727A5">
            <w:pPr>
              <w:pStyle w:val="BodyText"/>
              <w:rPr>
                <w:lang w:val="en-US"/>
              </w:rPr>
            </w:pPr>
            <w:r w:rsidRPr="001E6FEE">
              <w:rPr>
                <w:lang w:val="en-US"/>
              </w:rPr>
              <w:t>Annex A: Reference measurement channels</w:t>
            </w:r>
          </w:p>
        </w:tc>
        <w:tc>
          <w:tcPr>
            <w:tcW w:w="3660" w:type="dxa"/>
            <w:shd w:val="clear" w:color="auto" w:fill="auto"/>
          </w:tcPr>
          <w:p w14:paraId="04158BF7" w14:textId="7F6BDA2C" w:rsidR="004727A5" w:rsidRPr="001E6FEE" w:rsidRDefault="004727A5" w:rsidP="004727A5">
            <w:pPr>
              <w:pStyle w:val="BodyText"/>
              <w:rPr>
                <w:lang w:val="en-US"/>
              </w:rPr>
            </w:pPr>
          </w:p>
        </w:tc>
      </w:tr>
      <w:tr w:rsidR="004727A5" w14:paraId="7D6F6199" w14:textId="77777777" w:rsidTr="00C31E40">
        <w:tc>
          <w:tcPr>
            <w:tcW w:w="5920" w:type="dxa"/>
            <w:shd w:val="clear" w:color="auto" w:fill="auto"/>
          </w:tcPr>
          <w:p w14:paraId="2DE5EBCA" w14:textId="422AFCBC" w:rsidR="004727A5" w:rsidRPr="00C31E40" w:rsidRDefault="00234540" w:rsidP="004727A5">
            <w:pPr>
              <w:pStyle w:val="BodyText"/>
              <w:rPr>
                <w:highlight w:val="yellow"/>
                <w:lang w:val="en-US"/>
              </w:rPr>
            </w:pPr>
            <w:r w:rsidRPr="00B90193">
              <w:rPr>
                <w:lang w:val="en-US"/>
              </w:rPr>
              <w:t>Annex B</w:t>
            </w:r>
            <w:r w:rsidR="009B207B">
              <w:rPr>
                <w:lang w:val="en-US"/>
              </w:rPr>
              <w:t xml:space="preserve">, C, </w:t>
            </w:r>
            <w:r w:rsidR="00F87302">
              <w:rPr>
                <w:lang w:val="en-US"/>
              </w:rPr>
              <w:t>D &amp; E</w:t>
            </w:r>
            <w:r w:rsidRPr="00B90193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B90193">
              <w:rPr>
                <w:lang w:val="en-US"/>
              </w:rPr>
              <w:t>Environmental requirements for the BS equipment</w:t>
            </w:r>
            <w:r>
              <w:rPr>
                <w:lang w:val="en-US"/>
              </w:rPr>
              <w:t xml:space="preserve">, </w:t>
            </w:r>
            <w:r w:rsidRPr="00FA1C8D">
              <w:rPr>
                <w:lang w:val="en-US"/>
              </w:rPr>
              <w:t>Test tolerances and derivation of test requirements</w:t>
            </w:r>
            <w:r w:rsidR="009B207B">
              <w:rPr>
                <w:lang w:val="en-US"/>
              </w:rPr>
              <w:t>,</w:t>
            </w:r>
            <w:r w:rsidR="009B207B" w:rsidRPr="00383D48">
              <w:rPr>
                <w:lang w:val="en-US"/>
              </w:rPr>
              <w:t xml:space="preserve"> Calibration</w:t>
            </w:r>
            <w:r w:rsidR="009B207B">
              <w:rPr>
                <w:lang w:val="en-US"/>
              </w:rPr>
              <w:t>,</w:t>
            </w:r>
            <w:r w:rsidR="009B207B" w:rsidRPr="00197C2A">
              <w:rPr>
                <w:lang w:val="en-US"/>
              </w:rPr>
              <w:t xml:space="preserve"> OTA measurement system set-up</w:t>
            </w:r>
          </w:p>
        </w:tc>
        <w:tc>
          <w:tcPr>
            <w:tcW w:w="3660" w:type="dxa"/>
            <w:shd w:val="clear" w:color="auto" w:fill="auto"/>
          </w:tcPr>
          <w:p w14:paraId="68937EAB" w14:textId="679DC1A5" w:rsidR="004727A5" w:rsidRPr="00C31E40" w:rsidRDefault="004727A5" w:rsidP="004727A5">
            <w:pPr>
              <w:pStyle w:val="BodyText"/>
              <w:rPr>
                <w:lang w:val="en-US"/>
              </w:rPr>
            </w:pPr>
          </w:p>
        </w:tc>
      </w:tr>
      <w:tr w:rsidR="009B207B" w14:paraId="3BEF3651" w14:textId="77777777" w:rsidTr="00C31E40">
        <w:tc>
          <w:tcPr>
            <w:tcW w:w="5920" w:type="dxa"/>
            <w:shd w:val="clear" w:color="auto" w:fill="auto"/>
          </w:tcPr>
          <w:p w14:paraId="350037F9" w14:textId="54E60EC4" w:rsidR="009B207B" w:rsidRPr="00C31E40" w:rsidRDefault="00376200" w:rsidP="00496388">
            <w:pPr>
              <w:pStyle w:val="BodyText"/>
              <w:rPr>
                <w:highlight w:val="yellow"/>
                <w:lang w:val="en-US"/>
              </w:rPr>
            </w:pPr>
            <w:r w:rsidRPr="00376200">
              <w:rPr>
                <w:lang w:val="en-US"/>
              </w:rPr>
              <w:t>Annex G</w:t>
            </w:r>
            <w:r w:rsidR="00496388">
              <w:rPr>
                <w:lang w:val="en-US"/>
              </w:rPr>
              <w:t>, H &amp; I</w:t>
            </w:r>
            <w:r w:rsidRPr="00376200">
              <w:rPr>
                <w:lang w:val="en-US"/>
              </w:rPr>
              <w:t>:</w:t>
            </w:r>
            <w:r w:rsidR="00496388">
              <w:rPr>
                <w:lang w:val="en-US"/>
              </w:rPr>
              <w:t xml:space="preserve"> </w:t>
            </w:r>
            <w:r w:rsidRPr="00376200">
              <w:rPr>
                <w:lang w:val="en-US"/>
              </w:rPr>
              <w:t>Transmitter spatial emissions declaration</w:t>
            </w:r>
            <w:r w:rsidR="00EC216B">
              <w:rPr>
                <w:lang w:val="en-US"/>
              </w:rPr>
              <w:t xml:space="preserve">, </w:t>
            </w:r>
            <w:r w:rsidR="00EC216B" w:rsidRPr="00EC216B">
              <w:rPr>
                <w:lang w:val="en-US"/>
              </w:rPr>
              <w:t>Characteristics of the interfering signals</w:t>
            </w:r>
            <w:r w:rsidR="00EC216B">
              <w:rPr>
                <w:lang w:val="en-US"/>
              </w:rPr>
              <w:t xml:space="preserve">, </w:t>
            </w:r>
            <w:r w:rsidR="009B1CFD" w:rsidRPr="009B1CFD">
              <w:rPr>
                <w:lang w:val="en-US"/>
              </w:rPr>
              <w:t>TRP measurement procedures</w:t>
            </w:r>
          </w:p>
        </w:tc>
        <w:tc>
          <w:tcPr>
            <w:tcW w:w="3660" w:type="dxa"/>
            <w:shd w:val="clear" w:color="auto" w:fill="auto"/>
          </w:tcPr>
          <w:p w14:paraId="64701C01" w14:textId="03DEFDCE" w:rsidR="009B207B" w:rsidRPr="00C31E40" w:rsidRDefault="00483749" w:rsidP="009B207B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9B207B" w14:paraId="787C03FC" w14:textId="77777777" w:rsidTr="00C31E40">
        <w:tc>
          <w:tcPr>
            <w:tcW w:w="5920" w:type="dxa"/>
            <w:shd w:val="clear" w:color="auto" w:fill="auto"/>
          </w:tcPr>
          <w:p w14:paraId="6303A71A" w14:textId="13637216" w:rsidR="009B207B" w:rsidRPr="00C31E40" w:rsidRDefault="00805DB2" w:rsidP="00805DB2">
            <w:pPr>
              <w:pStyle w:val="BodyText"/>
              <w:rPr>
                <w:highlight w:val="yellow"/>
                <w:lang w:val="en-US"/>
              </w:rPr>
            </w:pPr>
            <w:r w:rsidRPr="00805DB2">
              <w:rPr>
                <w:lang w:val="en-US"/>
              </w:rPr>
              <w:t>Annex J</w:t>
            </w:r>
            <w:r w:rsidR="00C70B2B">
              <w:rPr>
                <w:lang w:val="en-US"/>
              </w:rPr>
              <w:t>, K,</w:t>
            </w:r>
            <w:r w:rsidR="009A64D6">
              <w:rPr>
                <w:lang w:val="en-US"/>
              </w:rPr>
              <w:t xml:space="preserve"> L</w:t>
            </w:r>
            <w:r w:rsidR="00C70B2B">
              <w:rPr>
                <w:lang w:val="en-US"/>
              </w:rPr>
              <w:t xml:space="preserve"> </w:t>
            </w:r>
            <w:r w:rsidRPr="00805DB2">
              <w:rPr>
                <w:lang w:val="en-US"/>
              </w:rPr>
              <w:t>(normative):</w:t>
            </w:r>
            <w:r>
              <w:rPr>
                <w:lang w:val="en-US"/>
              </w:rPr>
              <w:t xml:space="preserve"> </w:t>
            </w:r>
            <w:r w:rsidRPr="00805DB2">
              <w:rPr>
                <w:lang w:val="en-US"/>
              </w:rPr>
              <w:t>Propagation conditions</w:t>
            </w:r>
            <w:r w:rsidR="005167A7">
              <w:rPr>
                <w:lang w:val="en-US"/>
              </w:rPr>
              <w:t>,</w:t>
            </w:r>
            <w:r w:rsidR="007A0C39">
              <w:t xml:space="preserve"> </w:t>
            </w:r>
            <w:r w:rsidR="007A0C39" w:rsidRPr="007A0C39">
              <w:rPr>
                <w:lang w:val="en-US"/>
              </w:rPr>
              <w:t>Measuring noise close to noise-floor</w:t>
            </w:r>
            <w:r w:rsidR="005167A7">
              <w:rPr>
                <w:lang w:val="en-US"/>
              </w:rPr>
              <w:t>,</w:t>
            </w:r>
            <w:r w:rsidR="005167A7">
              <w:t xml:space="preserve"> </w:t>
            </w:r>
            <w:r w:rsidR="005167A7" w:rsidRPr="005167A7">
              <w:rPr>
                <w:lang w:val="en-US"/>
              </w:rPr>
              <w:t>In-channel TX tests</w:t>
            </w:r>
          </w:p>
        </w:tc>
        <w:tc>
          <w:tcPr>
            <w:tcW w:w="3660" w:type="dxa"/>
            <w:shd w:val="clear" w:color="auto" w:fill="auto"/>
          </w:tcPr>
          <w:p w14:paraId="1E2E7CF2" w14:textId="76B60928" w:rsidR="009B207B" w:rsidRPr="00C31E40" w:rsidRDefault="009B207B" w:rsidP="009B207B">
            <w:pPr>
              <w:pStyle w:val="BodyText"/>
              <w:rPr>
                <w:lang w:val="en-US"/>
              </w:rPr>
            </w:pPr>
          </w:p>
        </w:tc>
      </w:tr>
    </w:tbl>
    <w:p w14:paraId="6CFAA904" w14:textId="77777777" w:rsidR="008008C9" w:rsidRDefault="008008C9" w:rsidP="00F2525F">
      <w:pPr>
        <w:pStyle w:val="BodyText"/>
        <w:rPr>
          <w:lang w:val="en-US"/>
        </w:rPr>
      </w:pPr>
    </w:p>
    <w:p w14:paraId="1677C7DF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0C3B6E83" w14:textId="1CDE7C89" w:rsidR="00B445A4" w:rsidRPr="00B445A4" w:rsidRDefault="00B445A4" w:rsidP="00896C6F">
      <w:pPr>
        <w:pStyle w:val="BodyText"/>
        <w:rPr>
          <w:lang w:val="en-US"/>
        </w:rPr>
      </w:pPr>
      <w:r>
        <w:rPr>
          <w:lang w:val="en-US"/>
        </w:rPr>
        <w:t xml:space="preserve">It is proposed that </w:t>
      </w:r>
      <w:r w:rsidR="00E419F6">
        <w:rPr>
          <w:lang w:val="en-US"/>
        </w:rPr>
        <w:t>the editorial work is coordinated and split between interested companies</w:t>
      </w:r>
      <w:r w:rsidR="009F0D41">
        <w:rPr>
          <w:lang w:val="en-US"/>
        </w:rPr>
        <w:t xml:space="preserve"> as outlined in </w:t>
      </w:r>
      <w:r w:rsidR="005F319F">
        <w:rPr>
          <w:lang w:val="en-US"/>
        </w:rPr>
        <w:t>the tables above</w:t>
      </w:r>
      <w:r w:rsidR="009F0D41">
        <w:rPr>
          <w:lang w:val="en-US"/>
        </w:rPr>
        <w:t>, with one CR created for each part listed</w:t>
      </w:r>
      <w:r>
        <w:rPr>
          <w:lang w:val="en-US"/>
        </w:rPr>
        <w:t>.</w:t>
      </w: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4F0C5FB1" w14:textId="5BA09351" w:rsidR="00637023" w:rsidRDefault="00A71D8F" w:rsidP="0063702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A71D8F">
        <w:rPr>
          <w:lang w:val="en-US"/>
        </w:rPr>
        <w:t>R4-1908442, "Split of work on editorial corrections on BS RF (TS 38.104)" (Ericsson).</w:t>
      </w:r>
    </w:p>
    <w:p w14:paraId="28BFF0A1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0EC18" w14:textId="77777777" w:rsidR="00DE09A8" w:rsidRDefault="00DE09A8">
      <w:r>
        <w:separator/>
      </w:r>
    </w:p>
  </w:endnote>
  <w:endnote w:type="continuationSeparator" w:id="0">
    <w:p w14:paraId="42367D70" w14:textId="77777777" w:rsidR="00DE09A8" w:rsidRDefault="00DE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D4284" w14:textId="77777777" w:rsidR="00DE09A8" w:rsidRDefault="00DE09A8">
      <w:r>
        <w:separator/>
      </w:r>
    </w:p>
  </w:footnote>
  <w:footnote w:type="continuationSeparator" w:id="0">
    <w:p w14:paraId="7E65AC7D" w14:textId="77777777" w:rsidR="00DE09A8" w:rsidRDefault="00DE0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12"/>
  </w:num>
  <w:num w:numId="5">
    <w:abstractNumId w:val="11"/>
  </w:num>
  <w:num w:numId="6">
    <w:abstractNumId w:val="14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3"/>
  </w:num>
  <w:num w:numId="13">
    <w:abstractNumId w:val="8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39E1"/>
    <w:rsid w:val="00016CA3"/>
    <w:rsid w:val="00022B48"/>
    <w:rsid w:val="000237F0"/>
    <w:rsid w:val="000379E4"/>
    <w:rsid w:val="00037BA8"/>
    <w:rsid w:val="00040AA9"/>
    <w:rsid w:val="00047F45"/>
    <w:rsid w:val="0006072E"/>
    <w:rsid w:val="00063B5C"/>
    <w:rsid w:val="00067B1B"/>
    <w:rsid w:val="0008283E"/>
    <w:rsid w:val="000A40CB"/>
    <w:rsid w:val="000A5706"/>
    <w:rsid w:val="000C3D5D"/>
    <w:rsid w:val="000C5F61"/>
    <w:rsid w:val="000E5D87"/>
    <w:rsid w:val="000F1261"/>
    <w:rsid w:val="000F41F1"/>
    <w:rsid w:val="000F7F74"/>
    <w:rsid w:val="0010279D"/>
    <w:rsid w:val="00105248"/>
    <w:rsid w:val="00113182"/>
    <w:rsid w:val="001168CC"/>
    <w:rsid w:val="00124AB3"/>
    <w:rsid w:val="00124D7E"/>
    <w:rsid w:val="001260A0"/>
    <w:rsid w:val="00133B5A"/>
    <w:rsid w:val="00134CFA"/>
    <w:rsid w:val="001357BA"/>
    <w:rsid w:val="00163220"/>
    <w:rsid w:val="001638B9"/>
    <w:rsid w:val="00166C84"/>
    <w:rsid w:val="00166D2E"/>
    <w:rsid w:val="00174101"/>
    <w:rsid w:val="00186510"/>
    <w:rsid w:val="00187095"/>
    <w:rsid w:val="001909A3"/>
    <w:rsid w:val="00196CFF"/>
    <w:rsid w:val="00197C2A"/>
    <w:rsid w:val="001A3B6F"/>
    <w:rsid w:val="001B2B7D"/>
    <w:rsid w:val="001B6A15"/>
    <w:rsid w:val="001C758F"/>
    <w:rsid w:val="001D46A7"/>
    <w:rsid w:val="001E089B"/>
    <w:rsid w:val="001E6FEE"/>
    <w:rsid w:val="001E7A9E"/>
    <w:rsid w:val="001F7DE1"/>
    <w:rsid w:val="00205FAC"/>
    <w:rsid w:val="0021189D"/>
    <w:rsid w:val="00232F24"/>
    <w:rsid w:val="00234540"/>
    <w:rsid w:val="00237340"/>
    <w:rsid w:val="002374EE"/>
    <w:rsid w:val="0024673E"/>
    <w:rsid w:val="00246998"/>
    <w:rsid w:val="00272990"/>
    <w:rsid w:val="00281DE1"/>
    <w:rsid w:val="00290443"/>
    <w:rsid w:val="00294CF5"/>
    <w:rsid w:val="002A118B"/>
    <w:rsid w:val="002A283E"/>
    <w:rsid w:val="002A4267"/>
    <w:rsid w:val="002B20E7"/>
    <w:rsid w:val="002B6B5E"/>
    <w:rsid w:val="002C233C"/>
    <w:rsid w:val="002C781B"/>
    <w:rsid w:val="002D2D54"/>
    <w:rsid w:val="002E3E1A"/>
    <w:rsid w:val="002F2944"/>
    <w:rsid w:val="002F612D"/>
    <w:rsid w:val="00302099"/>
    <w:rsid w:val="00303779"/>
    <w:rsid w:val="00304E78"/>
    <w:rsid w:val="00306ED0"/>
    <w:rsid w:val="00314711"/>
    <w:rsid w:val="00314EDE"/>
    <w:rsid w:val="00320346"/>
    <w:rsid w:val="00326A41"/>
    <w:rsid w:val="003271A7"/>
    <w:rsid w:val="00337C07"/>
    <w:rsid w:val="00345BFE"/>
    <w:rsid w:val="00345F11"/>
    <w:rsid w:val="00347000"/>
    <w:rsid w:val="00347B9D"/>
    <w:rsid w:val="0035359D"/>
    <w:rsid w:val="00363D50"/>
    <w:rsid w:val="00366695"/>
    <w:rsid w:val="003673C9"/>
    <w:rsid w:val="003710C4"/>
    <w:rsid w:val="003739C5"/>
    <w:rsid w:val="00376200"/>
    <w:rsid w:val="00376953"/>
    <w:rsid w:val="00377E84"/>
    <w:rsid w:val="00383A73"/>
    <w:rsid w:val="00383D48"/>
    <w:rsid w:val="00390BBB"/>
    <w:rsid w:val="00397389"/>
    <w:rsid w:val="003B48F2"/>
    <w:rsid w:val="003C0108"/>
    <w:rsid w:val="003C0934"/>
    <w:rsid w:val="003C6850"/>
    <w:rsid w:val="003D3111"/>
    <w:rsid w:val="003D7943"/>
    <w:rsid w:val="004017E5"/>
    <w:rsid w:val="00403B74"/>
    <w:rsid w:val="00405C7C"/>
    <w:rsid w:val="004147DC"/>
    <w:rsid w:val="00425637"/>
    <w:rsid w:val="00431D7D"/>
    <w:rsid w:val="0043565D"/>
    <w:rsid w:val="0044598B"/>
    <w:rsid w:val="0044655B"/>
    <w:rsid w:val="0045630F"/>
    <w:rsid w:val="0046175D"/>
    <w:rsid w:val="004672AB"/>
    <w:rsid w:val="004727A5"/>
    <w:rsid w:val="00480B55"/>
    <w:rsid w:val="004814AC"/>
    <w:rsid w:val="00483749"/>
    <w:rsid w:val="004908D8"/>
    <w:rsid w:val="004926AD"/>
    <w:rsid w:val="00494B09"/>
    <w:rsid w:val="00496388"/>
    <w:rsid w:val="00496500"/>
    <w:rsid w:val="004A0574"/>
    <w:rsid w:val="004A1F0E"/>
    <w:rsid w:val="004A31C5"/>
    <w:rsid w:val="004A5351"/>
    <w:rsid w:val="004A5D1C"/>
    <w:rsid w:val="004A71C1"/>
    <w:rsid w:val="004D2914"/>
    <w:rsid w:val="004D48EC"/>
    <w:rsid w:val="004E6006"/>
    <w:rsid w:val="004E6364"/>
    <w:rsid w:val="004F0707"/>
    <w:rsid w:val="00502A40"/>
    <w:rsid w:val="005167A7"/>
    <w:rsid w:val="00521806"/>
    <w:rsid w:val="0052219E"/>
    <w:rsid w:val="00524C96"/>
    <w:rsid w:val="005316F6"/>
    <w:rsid w:val="00532AF8"/>
    <w:rsid w:val="00537469"/>
    <w:rsid w:val="00545B40"/>
    <w:rsid w:val="005474F0"/>
    <w:rsid w:val="00551262"/>
    <w:rsid w:val="00552900"/>
    <w:rsid w:val="00571FDC"/>
    <w:rsid w:val="00573B3B"/>
    <w:rsid w:val="00580C39"/>
    <w:rsid w:val="00583594"/>
    <w:rsid w:val="005841A5"/>
    <w:rsid w:val="00586410"/>
    <w:rsid w:val="00592364"/>
    <w:rsid w:val="005A6088"/>
    <w:rsid w:val="005A7A0B"/>
    <w:rsid w:val="005C01CC"/>
    <w:rsid w:val="005D1D6A"/>
    <w:rsid w:val="005D2A94"/>
    <w:rsid w:val="005D4474"/>
    <w:rsid w:val="005E24CC"/>
    <w:rsid w:val="005E70DF"/>
    <w:rsid w:val="005E792F"/>
    <w:rsid w:val="005F0B32"/>
    <w:rsid w:val="005F319F"/>
    <w:rsid w:val="006011A8"/>
    <w:rsid w:val="006112E8"/>
    <w:rsid w:val="006137E3"/>
    <w:rsid w:val="00617A60"/>
    <w:rsid w:val="006220D4"/>
    <w:rsid w:val="0062237B"/>
    <w:rsid w:val="00622AB6"/>
    <w:rsid w:val="00626F96"/>
    <w:rsid w:val="00627220"/>
    <w:rsid w:val="00630262"/>
    <w:rsid w:val="00630A71"/>
    <w:rsid w:val="0063150A"/>
    <w:rsid w:val="00637023"/>
    <w:rsid w:val="00640BE4"/>
    <w:rsid w:val="006424D8"/>
    <w:rsid w:val="00653893"/>
    <w:rsid w:val="006539BE"/>
    <w:rsid w:val="006577E0"/>
    <w:rsid w:val="006648A7"/>
    <w:rsid w:val="00666410"/>
    <w:rsid w:val="0067141B"/>
    <w:rsid w:val="00674F79"/>
    <w:rsid w:val="00680483"/>
    <w:rsid w:val="00685BF9"/>
    <w:rsid w:val="006926E0"/>
    <w:rsid w:val="00696890"/>
    <w:rsid w:val="006A7D78"/>
    <w:rsid w:val="006B0700"/>
    <w:rsid w:val="006B1AA9"/>
    <w:rsid w:val="006C543A"/>
    <w:rsid w:val="006D1494"/>
    <w:rsid w:val="006D6C66"/>
    <w:rsid w:val="006F3C5F"/>
    <w:rsid w:val="00701224"/>
    <w:rsid w:val="00701AA7"/>
    <w:rsid w:val="0070201D"/>
    <w:rsid w:val="0070434A"/>
    <w:rsid w:val="007061AB"/>
    <w:rsid w:val="007125A6"/>
    <w:rsid w:val="00714C76"/>
    <w:rsid w:val="00721E37"/>
    <w:rsid w:val="00737B89"/>
    <w:rsid w:val="00742245"/>
    <w:rsid w:val="007467A5"/>
    <w:rsid w:val="0074776E"/>
    <w:rsid w:val="007554CE"/>
    <w:rsid w:val="0076687C"/>
    <w:rsid w:val="007676C2"/>
    <w:rsid w:val="007743A7"/>
    <w:rsid w:val="0079245B"/>
    <w:rsid w:val="007A0C39"/>
    <w:rsid w:val="007A3D20"/>
    <w:rsid w:val="007B35EA"/>
    <w:rsid w:val="007D704C"/>
    <w:rsid w:val="007E1B06"/>
    <w:rsid w:val="008008C9"/>
    <w:rsid w:val="00801BE2"/>
    <w:rsid w:val="00805DB2"/>
    <w:rsid w:val="008125D8"/>
    <w:rsid w:val="00813593"/>
    <w:rsid w:val="008143CD"/>
    <w:rsid w:val="008216B4"/>
    <w:rsid w:val="00831ABB"/>
    <w:rsid w:val="00831CCC"/>
    <w:rsid w:val="0083231B"/>
    <w:rsid w:val="00833972"/>
    <w:rsid w:val="00836B80"/>
    <w:rsid w:val="008429A1"/>
    <w:rsid w:val="0084402F"/>
    <w:rsid w:val="0086504D"/>
    <w:rsid w:val="00873A66"/>
    <w:rsid w:val="008743E1"/>
    <w:rsid w:val="00876057"/>
    <w:rsid w:val="00880030"/>
    <w:rsid w:val="00893082"/>
    <w:rsid w:val="00896C6F"/>
    <w:rsid w:val="008B46D3"/>
    <w:rsid w:val="008C48BA"/>
    <w:rsid w:val="008C7085"/>
    <w:rsid w:val="008C78B4"/>
    <w:rsid w:val="008D63F9"/>
    <w:rsid w:val="008D7F5B"/>
    <w:rsid w:val="008F5E1F"/>
    <w:rsid w:val="008F634A"/>
    <w:rsid w:val="00900C64"/>
    <w:rsid w:val="009062D0"/>
    <w:rsid w:val="00913C0F"/>
    <w:rsid w:val="00916F7C"/>
    <w:rsid w:val="009177A5"/>
    <w:rsid w:val="00923CDF"/>
    <w:rsid w:val="00926E5B"/>
    <w:rsid w:val="00936D59"/>
    <w:rsid w:val="00937888"/>
    <w:rsid w:val="00937D9C"/>
    <w:rsid w:val="009467F0"/>
    <w:rsid w:val="009536A8"/>
    <w:rsid w:val="00953F92"/>
    <w:rsid w:val="00954A47"/>
    <w:rsid w:val="00957486"/>
    <w:rsid w:val="00970462"/>
    <w:rsid w:val="00971586"/>
    <w:rsid w:val="00983238"/>
    <w:rsid w:val="00990790"/>
    <w:rsid w:val="009972FA"/>
    <w:rsid w:val="009A4E07"/>
    <w:rsid w:val="009A64D6"/>
    <w:rsid w:val="009B1CFD"/>
    <w:rsid w:val="009B207B"/>
    <w:rsid w:val="009B23CB"/>
    <w:rsid w:val="009B27AA"/>
    <w:rsid w:val="009C1154"/>
    <w:rsid w:val="009C1D1E"/>
    <w:rsid w:val="009C6BD6"/>
    <w:rsid w:val="009F0D41"/>
    <w:rsid w:val="009F7379"/>
    <w:rsid w:val="00A02A2D"/>
    <w:rsid w:val="00A206D0"/>
    <w:rsid w:val="00A236EE"/>
    <w:rsid w:val="00A33848"/>
    <w:rsid w:val="00A539E6"/>
    <w:rsid w:val="00A603D8"/>
    <w:rsid w:val="00A6681C"/>
    <w:rsid w:val="00A70759"/>
    <w:rsid w:val="00A71D8F"/>
    <w:rsid w:val="00A74397"/>
    <w:rsid w:val="00A96089"/>
    <w:rsid w:val="00AA7A57"/>
    <w:rsid w:val="00AA7E70"/>
    <w:rsid w:val="00AB1CBA"/>
    <w:rsid w:val="00AB2BE1"/>
    <w:rsid w:val="00AB4C64"/>
    <w:rsid w:val="00AB4CE0"/>
    <w:rsid w:val="00AD1AC8"/>
    <w:rsid w:val="00AE060D"/>
    <w:rsid w:val="00AE298E"/>
    <w:rsid w:val="00AF5CC5"/>
    <w:rsid w:val="00B0059F"/>
    <w:rsid w:val="00B15BF9"/>
    <w:rsid w:val="00B228D3"/>
    <w:rsid w:val="00B241D5"/>
    <w:rsid w:val="00B340C5"/>
    <w:rsid w:val="00B4315B"/>
    <w:rsid w:val="00B445A4"/>
    <w:rsid w:val="00B520BA"/>
    <w:rsid w:val="00B73A1E"/>
    <w:rsid w:val="00B75EC3"/>
    <w:rsid w:val="00B77155"/>
    <w:rsid w:val="00B801AF"/>
    <w:rsid w:val="00B80476"/>
    <w:rsid w:val="00B90193"/>
    <w:rsid w:val="00BA4D4B"/>
    <w:rsid w:val="00BD5922"/>
    <w:rsid w:val="00BE22EC"/>
    <w:rsid w:val="00BF1F70"/>
    <w:rsid w:val="00BF4694"/>
    <w:rsid w:val="00C02CA7"/>
    <w:rsid w:val="00C0462F"/>
    <w:rsid w:val="00C054ED"/>
    <w:rsid w:val="00C16209"/>
    <w:rsid w:val="00C1639A"/>
    <w:rsid w:val="00C1649F"/>
    <w:rsid w:val="00C2721F"/>
    <w:rsid w:val="00C31E40"/>
    <w:rsid w:val="00C342BD"/>
    <w:rsid w:val="00C37A1B"/>
    <w:rsid w:val="00C431BE"/>
    <w:rsid w:val="00C46751"/>
    <w:rsid w:val="00C46E81"/>
    <w:rsid w:val="00C5182B"/>
    <w:rsid w:val="00C534A5"/>
    <w:rsid w:val="00C546A8"/>
    <w:rsid w:val="00C5660D"/>
    <w:rsid w:val="00C617CE"/>
    <w:rsid w:val="00C70B2B"/>
    <w:rsid w:val="00C81023"/>
    <w:rsid w:val="00C92B58"/>
    <w:rsid w:val="00C93AC6"/>
    <w:rsid w:val="00CA243A"/>
    <w:rsid w:val="00CB6253"/>
    <w:rsid w:val="00CB751D"/>
    <w:rsid w:val="00CC00BD"/>
    <w:rsid w:val="00CC01E7"/>
    <w:rsid w:val="00CC73F5"/>
    <w:rsid w:val="00CD5AB3"/>
    <w:rsid w:val="00CE562F"/>
    <w:rsid w:val="00CE5BBA"/>
    <w:rsid w:val="00CF4F27"/>
    <w:rsid w:val="00CF50BE"/>
    <w:rsid w:val="00CF75E9"/>
    <w:rsid w:val="00D02B94"/>
    <w:rsid w:val="00D06D85"/>
    <w:rsid w:val="00D16EC3"/>
    <w:rsid w:val="00D2274A"/>
    <w:rsid w:val="00D26B71"/>
    <w:rsid w:val="00D30A25"/>
    <w:rsid w:val="00D35BB8"/>
    <w:rsid w:val="00D40C21"/>
    <w:rsid w:val="00D44825"/>
    <w:rsid w:val="00D466E4"/>
    <w:rsid w:val="00D534DA"/>
    <w:rsid w:val="00D6268F"/>
    <w:rsid w:val="00D6408E"/>
    <w:rsid w:val="00D646C0"/>
    <w:rsid w:val="00D8048C"/>
    <w:rsid w:val="00D87CC2"/>
    <w:rsid w:val="00D90A32"/>
    <w:rsid w:val="00D92470"/>
    <w:rsid w:val="00D94FC2"/>
    <w:rsid w:val="00DB0189"/>
    <w:rsid w:val="00DB56A2"/>
    <w:rsid w:val="00DC0E1D"/>
    <w:rsid w:val="00DC23D4"/>
    <w:rsid w:val="00DC2851"/>
    <w:rsid w:val="00DE09A8"/>
    <w:rsid w:val="00DF1B9B"/>
    <w:rsid w:val="00DF1F60"/>
    <w:rsid w:val="00E12CF3"/>
    <w:rsid w:val="00E25574"/>
    <w:rsid w:val="00E317C8"/>
    <w:rsid w:val="00E34C99"/>
    <w:rsid w:val="00E419F6"/>
    <w:rsid w:val="00E465C0"/>
    <w:rsid w:val="00E4736A"/>
    <w:rsid w:val="00E5091B"/>
    <w:rsid w:val="00E52110"/>
    <w:rsid w:val="00E5213B"/>
    <w:rsid w:val="00E523AA"/>
    <w:rsid w:val="00E64966"/>
    <w:rsid w:val="00E65329"/>
    <w:rsid w:val="00E71A1A"/>
    <w:rsid w:val="00E85053"/>
    <w:rsid w:val="00E91AA4"/>
    <w:rsid w:val="00E9449A"/>
    <w:rsid w:val="00E96D3A"/>
    <w:rsid w:val="00EB2AC9"/>
    <w:rsid w:val="00EB4101"/>
    <w:rsid w:val="00EB7A47"/>
    <w:rsid w:val="00EC216B"/>
    <w:rsid w:val="00EC4D40"/>
    <w:rsid w:val="00EC6593"/>
    <w:rsid w:val="00ED38E0"/>
    <w:rsid w:val="00ED57E7"/>
    <w:rsid w:val="00ED5EC6"/>
    <w:rsid w:val="00EE32C0"/>
    <w:rsid w:val="00EE3BBD"/>
    <w:rsid w:val="00EF0BC3"/>
    <w:rsid w:val="00EF2017"/>
    <w:rsid w:val="00F00133"/>
    <w:rsid w:val="00F030E8"/>
    <w:rsid w:val="00F0336F"/>
    <w:rsid w:val="00F06C5C"/>
    <w:rsid w:val="00F10B2B"/>
    <w:rsid w:val="00F11712"/>
    <w:rsid w:val="00F11F98"/>
    <w:rsid w:val="00F2525F"/>
    <w:rsid w:val="00F32056"/>
    <w:rsid w:val="00F3592A"/>
    <w:rsid w:val="00F511AD"/>
    <w:rsid w:val="00F51A48"/>
    <w:rsid w:val="00F56778"/>
    <w:rsid w:val="00F6148F"/>
    <w:rsid w:val="00F6291E"/>
    <w:rsid w:val="00F645EE"/>
    <w:rsid w:val="00F660AB"/>
    <w:rsid w:val="00F80AC2"/>
    <w:rsid w:val="00F8357F"/>
    <w:rsid w:val="00F87302"/>
    <w:rsid w:val="00F910FB"/>
    <w:rsid w:val="00F92094"/>
    <w:rsid w:val="00F95F9C"/>
    <w:rsid w:val="00FA0E83"/>
    <w:rsid w:val="00FA1C8D"/>
    <w:rsid w:val="00FA26AF"/>
    <w:rsid w:val="00FB43BF"/>
    <w:rsid w:val="00FC65AC"/>
    <w:rsid w:val="00FD2D4A"/>
    <w:rsid w:val="00FD44AE"/>
    <w:rsid w:val="00FE6B9D"/>
    <w:rsid w:val="00FF0922"/>
    <w:rsid w:val="00FF3119"/>
    <w:rsid w:val="00FF5A5B"/>
    <w:rsid w:val="00FF71A8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460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120</cp:revision>
  <cp:lastPrinted>2001-04-23T09:30:00Z</cp:lastPrinted>
  <dcterms:created xsi:type="dcterms:W3CDTF">2019-02-11T12:00:00Z</dcterms:created>
  <dcterms:modified xsi:type="dcterms:W3CDTF">2019-08-16T21:15:00Z</dcterms:modified>
</cp:coreProperties>
</file>